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8" w:rsidRDefault="002317A8" w:rsidP="002317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7A8">
        <w:rPr>
          <w:rFonts w:ascii="Times New Roman" w:hAnsi="Times New Roman" w:cs="Times New Roman"/>
          <w:b/>
          <w:bCs/>
          <w:sz w:val="28"/>
          <w:szCs w:val="28"/>
          <w:lang w:val="en-US"/>
        </w:rPr>
        <w:t>Forestry</w:t>
      </w:r>
      <w:r w:rsidRPr="00231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7A8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</w:p>
    <w:p w:rsidR="002317A8" w:rsidRPr="002317A8" w:rsidRDefault="002317A8" w:rsidP="002317A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7A8" w:rsidRPr="002317A8" w:rsidRDefault="002317A8" w:rsidP="0023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A8">
        <w:rPr>
          <w:rFonts w:ascii="Times New Roman" w:hAnsi="Times New Roman" w:cs="Times New Roman"/>
          <w:sz w:val="28"/>
          <w:szCs w:val="28"/>
          <w:lang w:val="en-US"/>
        </w:rPr>
        <w:t xml:space="preserve">Forestry education is the study and management of the natural resources that are associated with forest environments.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fldChar w:fldCharType="begin"/>
      </w:r>
      <w:r w:rsidRPr="002317A8">
        <w:rPr>
          <w:rFonts w:ascii="Times New Roman" w:hAnsi="Times New Roman" w:cs="Times New Roman"/>
          <w:sz w:val="28"/>
          <w:szCs w:val="28"/>
        </w:rPr>
        <w:instrText xml:space="preserve"> HYPERLINK "https://www.wisegeek.com/what-is-timber.htm" </w:instrText>
      </w:r>
      <w:r w:rsidRPr="002317A8">
        <w:rPr>
          <w:rFonts w:ascii="Times New Roman" w:hAnsi="Times New Roman" w:cs="Times New Roman"/>
          <w:sz w:val="28"/>
          <w:szCs w:val="28"/>
        </w:rPr>
        <w:fldChar w:fldCharType="separate"/>
      </w:r>
      <w:r w:rsidRPr="002317A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timber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fldChar w:fldCharType="end"/>
      </w:r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wildlife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soil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year-round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beauty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recreation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wildlife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habitats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>.</w:t>
      </w:r>
    </w:p>
    <w:p w:rsidR="002317A8" w:rsidRPr="002317A8" w:rsidRDefault="002317A8" w:rsidP="0023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Conservation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conservation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interactions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managed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ecologically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manner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foresters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environments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favorable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>.</w:t>
      </w:r>
    </w:p>
    <w:p w:rsidR="002317A8" w:rsidRDefault="002317A8" w:rsidP="0023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timber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construction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Forestry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teaches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climate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covers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restoration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17A8">
        <w:rPr>
          <w:rFonts w:ascii="Times New Roman" w:hAnsi="Times New Roman" w:cs="Times New Roman"/>
          <w:sz w:val="28"/>
          <w:szCs w:val="28"/>
        </w:rPr>
        <w:t>reduction</w:t>
      </w:r>
      <w:proofErr w:type="spellEnd"/>
      <w:r w:rsidRPr="002317A8">
        <w:rPr>
          <w:rFonts w:ascii="Times New Roman" w:hAnsi="Times New Roman" w:cs="Times New Roman"/>
          <w:sz w:val="28"/>
          <w:szCs w:val="28"/>
        </w:rPr>
        <w:t>.</w:t>
      </w:r>
    </w:p>
    <w:p w:rsidR="002317A8" w:rsidRPr="002317A8" w:rsidRDefault="002317A8" w:rsidP="0023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A8">
        <w:rPr>
          <w:rFonts w:ascii="Times New Roman" w:hAnsi="Times New Roman" w:cs="Times New Roman"/>
          <w:sz w:val="28"/>
          <w:szCs w:val="28"/>
        </w:rPr>
        <w:t>In forestry, as in any other profession, programs are constantly being adjusted to follow the evolution of the society they serve. Moreover, there are many stakeholders to consult and program design is always a delicate balancing act between requirements, resources and regulations. The reward of a responsive attitude is a forestry education that is not only relevant but is perceived by all external stakeholders, by faculty members and by the students as being relevant.</w:t>
      </w:r>
    </w:p>
    <w:p w:rsidR="00006584" w:rsidRPr="002317A8" w:rsidRDefault="00006584" w:rsidP="0023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6584" w:rsidRPr="002317A8" w:rsidSect="0000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7A8"/>
    <w:rsid w:val="00006584"/>
    <w:rsid w:val="0023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1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E0056-FE23-4AAC-B98F-2F9871D842F8}"/>
</file>

<file path=customXml/itemProps2.xml><?xml version="1.0" encoding="utf-8"?>
<ds:datastoreItem xmlns:ds="http://schemas.openxmlformats.org/officeDocument/2006/customXml" ds:itemID="{52DFC70E-FAD0-4BD2-BDF0-332A6F072662}"/>
</file>

<file path=customXml/itemProps3.xml><?xml version="1.0" encoding="utf-8"?>
<ds:datastoreItem xmlns:ds="http://schemas.openxmlformats.org/officeDocument/2006/customXml" ds:itemID="{C62270BE-08B3-467D-A23E-B6DE1E53D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2019-03-24T19:33:00Z</dcterms:created>
  <dcterms:modified xsi:type="dcterms:W3CDTF">2019-03-24T19:40:00Z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